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赞皇县交通运输局</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2025年度</w:t>
      </w:r>
      <w:bookmarkStart w:id="1" w:name="_GoBack"/>
      <w:bookmarkEnd w:id="1"/>
      <w:r>
        <w:rPr>
          <w:rFonts w:hint="eastAsia" w:ascii="方正小标宋简体" w:hAnsi="方正小标宋简体" w:eastAsia="方正小标宋简体" w:cs="方正小标宋简体"/>
          <w:b/>
          <w:bCs/>
          <w:sz w:val="44"/>
          <w:szCs w:val="44"/>
          <w:lang w:val="en-US" w:eastAsia="zh-CN"/>
        </w:rPr>
        <w:t>法治政府建设工作总结</w:t>
      </w:r>
    </w:p>
    <w:p>
      <w:pPr>
        <w:keepNext w:val="0"/>
        <w:keepLines w:val="0"/>
        <w:pageBreakBefore w:val="0"/>
        <w:widowControl w:val="0"/>
        <w:kinsoku/>
        <w:wordWrap/>
        <w:overflowPunct/>
        <w:topLinePunct w:val="0"/>
        <w:autoSpaceDE/>
        <w:autoSpaceDN/>
        <w:bidi w:val="0"/>
        <w:adjustRightInd/>
        <w:snapToGrid/>
        <w:spacing w:line="520" w:lineRule="exact"/>
        <w:ind w:firstLine="960" w:firstLineChars="3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今年以来，交通运输局在县委、县政府的正确领导下，坚持以习近平法治思想为指导，全面贯彻党的二十大及二十届各中全会精神，认真落实省、市、县法治政府建设重大决策部署，持续深化规范涉企行政执法专项整治和交通运输执法质量提升活动，不断提升交通运输行政执法的公信力与社会影响力，为打造“绿水青山就是金山银山”的赞皇实践、赞皇样板提供了交通运输法治保障。</w:t>
      </w:r>
    </w:p>
    <w:p>
      <w:pPr>
        <w:keepNext w:val="0"/>
        <w:keepLines w:val="0"/>
        <w:pageBreakBefore w:val="0"/>
        <w:widowControl w:val="0"/>
        <w:kinsoku/>
        <w:wordWrap/>
        <w:overflowPunct/>
        <w:topLinePunct w:val="0"/>
        <w:autoSpaceDE/>
        <w:autoSpaceDN/>
        <w:bidi w:val="0"/>
        <w:adjustRightInd/>
        <w:snapToGrid/>
        <w:spacing w:line="520" w:lineRule="exact"/>
        <w:ind w:firstLine="602" w:firstLineChars="200"/>
        <w:textAlignment w:val="auto"/>
        <w:rPr>
          <w:rFonts w:hint="eastAsia" w:ascii="仿宋" w:hAnsi="仿宋" w:eastAsia="仿宋" w:cs="仿宋"/>
          <w:sz w:val="30"/>
          <w:szCs w:val="30"/>
          <w:lang w:val="en-US" w:eastAsia="zh-CN"/>
        </w:rPr>
      </w:pPr>
      <w:r>
        <w:rPr>
          <w:rFonts w:hint="eastAsia" w:ascii="仿宋" w:hAnsi="仿宋" w:eastAsia="仿宋" w:cs="仿宋"/>
          <w:b/>
          <w:bCs/>
          <w:sz w:val="30"/>
          <w:szCs w:val="30"/>
          <w:lang w:val="en-US" w:eastAsia="zh-CN"/>
        </w:rPr>
        <w:t>一、深入贯彻习近平法治思想，落实法治政府部门建设工作职责。</w:t>
      </w:r>
    </w:p>
    <w:p>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交通运输局坚持将贯彻落实习近平法治思想纳入局党组理论学习中心组及下属单位党员干部学习培训的重要内容，领导干部带头先学一步、学深一步，不断营造浓厚学习氛围。深入贯彻落实国家、省、市法治政府建设有关文件及决策部署，依据《赞皇县法治政府建设实施方案（2021-2025年）》，石家庄市交通运输局《2025年交通运输法治政府部门建设工作要点》，我局研究制定《赞皇县交通运输局2025年法治政府部门建设工作要点》，并成立了由局长任组长、主管法治副职为副组长、局法治工作人员具体负责的领导小组，全面负责我局法治建设工作。3月24日召开了交通运输局党政主要负责人年初谈法会议，局党政主要负责人对我局年度法治建设做了安排布置。5月14日召开了习近平法治思想培训研讨会，就贯彻落实习近平法治思想“十一个坚持”的核心要义，以习近平法治思想推动交通运输工作更快更好地发展研讨。</w:t>
      </w:r>
    </w:p>
    <w:p>
      <w:pPr>
        <w:keepNext w:val="0"/>
        <w:keepLines w:val="0"/>
        <w:pageBreakBefore w:val="0"/>
        <w:widowControl w:val="0"/>
        <w:kinsoku/>
        <w:wordWrap/>
        <w:overflowPunct/>
        <w:topLinePunct w:val="0"/>
        <w:autoSpaceDE/>
        <w:autoSpaceDN/>
        <w:bidi w:val="0"/>
        <w:adjustRightInd/>
        <w:snapToGrid/>
        <w:spacing w:line="52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二、全面开展交通运输系统规范涉企行政执法暨整治突出问题专项行动。</w:t>
      </w:r>
    </w:p>
    <w:p>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根据上级工作安排部署，赞皇交通运输局积极开展交通运输系统规范涉企行政执法暨整治突出问题专项行动，制定了工作方案成立了专项整治工作领导小组和整治工作专班，负责专项整治工作的组织协调推动。本次行动的重点是：整治乱收费、乱罚款、乱检查、滥用行政强制措施；整治违规异地执法、趋利执法、任性执法；整治执法领域违法违纪行为；全体执法人员进一步压实了主体责任，强化执法监督，坚持</w:t>
      </w:r>
      <w:r>
        <w:rPr>
          <w:rFonts w:hint="eastAsia" w:ascii="仿宋" w:hAnsi="仿宋" w:eastAsia="仿宋" w:cs="仿宋"/>
          <w:sz w:val="30"/>
          <w:szCs w:val="30"/>
        </w:rPr>
        <w:t>“刀刃向内”</w:t>
      </w:r>
      <w:r>
        <w:rPr>
          <w:rFonts w:hint="eastAsia" w:ascii="仿宋" w:hAnsi="仿宋" w:eastAsia="仿宋" w:cs="仿宋"/>
          <w:sz w:val="30"/>
          <w:szCs w:val="30"/>
          <w:lang w:val="en-US" w:eastAsia="zh-CN"/>
        </w:rPr>
        <w:t>开门整治</w:t>
      </w:r>
      <w:r>
        <w:rPr>
          <w:rFonts w:hint="eastAsia" w:ascii="仿宋" w:hAnsi="仿宋" w:eastAsia="仿宋" w:cs="仿宋"/>
          <w:sz w:val="30"/>
          <w:szCs w:val="30"/>
        </w:rPr>
        <w:t>，</w:t>
      </w:r>
      <w:r>
        <w:rPr>
          <w:rFonts w:hint="eastAsia" w:ascii="仿宋" w:hAnsi="仿宋" w:eastAsia="仿宋" w:cs="仿宋"/>
          <w:sz w:val="30"/>
          <w:szCs w:val="30"/>
          <w:lang w:val="en-US" w:eastAsia="zh-CN"/>
        </w:rPr>
        <w:t>及时收集执法人员各类违纪信息，对发现的问题决不姑息，</w:t>
      </w:r>
      <w:r>
        <w:rPr>
          <w:rFonts w:hint="eastAsia" w:ascii="仿宋" w:hAnsi="仿宋" w:eastAsia="仿宋" w:cs="仿宋"/>
          <w:sz w:val="30"/>
          <w:szCs w:val="30"/>
        </w:rPr>
        <w:t>严肃追责问责。</w:t>
      </w:r>
      <w:r>
        <w:rPr>
          <w:rFonts w:hint="eastAsia" w:ascii="仿宋" w:hAnsi="仿宋" w:eastAsia="仿宋" w:cs="仿宋"/>
          <w:sz w:val="30"/>
          <w:szCs w:val="30"/>
          <w:lang w:val="en-US" w:eastAsia="zh-CN"/>
        </w:rPr>
        <w:t>专项整治要向深层次发展，做到多动员广宣传，要做实做细各项工作，沉下身子面向基层，多渠道征集线索，对征集到的线索整理成工作台账，明确专人负责，做到立整立改。</w:t>
      </w:r>
    </w:p>
    <w:p>
      <w:pPr>
        <w:ind w:firstLine="600" w:firstLineChars="200"/>
        <w:rPr>
          <w:rFonts w:hint="eastAsia" w:ascii="仿宋" w:hAnsi="仿宋" w:eastAsia="仿宋" w:cs="仿宋"/>
          <w:sz w:val="30"/>
          <w:szCs w:val="30"/>
        </w:rPr>
      </w:pPr>
      <w:r>
        <w:rPr>
          <w:rFonts w:hint="eastAsia" w:ascii="仿宋" w:hAnsi="仿宋" w:eastAsia="仿宋" w:cs="仿宋"/>
          <w:b w:val="0"/>
          <w:bCs w:val="0"/>
          <w:sz w:val="30"/>
          <w:szCs w:val="30"/>
          <w:lang w:val="en-US" w:eastAsia="zh-CN"/>
        </w:rPr>
        <w:t>制定了《赞皇县交通运输局涉企检查事项清单》《赞皇县交通运输局2025年度涉企检查计划》，明确了《赞皇县交通运输局涉企行政检查人员名单》，并在县政府网站上公示，同时还公示了《赞皇县交通运输局涉企检查标准》《赞皇县交通运输局涉企检查文书》等，使我局涉企检查完全规范化、透明化。5月14日召集综合执法大队、综合服务中心、公路质量监督股部分执法人员，对市局下发的《石家庄市交通运输局规范涉企行政执法检查十条措施》进行了传达学习，要求涉企检查的执法有行政执法人员要严格遵守市下发的十条措施，依法依规开展涉企行政检查，对能不检查的项目尽量不检查，确实需要检查的要严格遵守司法部关于涉企检查的相关规定，并对涉企检查“五个严禁、八个不得”进行了学习。</w:t>
      </w:r>
      <w:r>
        <w:rPr>
          <w:rFonts w:hint="eastAsia" w:ascii="仿宋" w:hAnsi="仿宋" w:eastAsia="仿宋" w:cs="仿宋"/>
          <w:sz w:val="30"/>
          <w:szCs w:val="30"/>
        </w:rPr>
        <w:t>整治行动开展以来</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我局涉企行政检查明显减少，执法大队、综合服务中心对自2024年1月是1日以来的涉企法律文书进行了复查，对发现的问题进行了集中整改。活动开展以来</w:t>
      </w:r>
      <w:r>
        <w:rPr>
          <w:rFonts w:hint="eastAsia" w:ascii="仿宋" w:hAnsi="仿宋" w:eastAsia="仿宋" w:cs="仿宋"/>
          <w:sz w:val="30"/>
          <w:szCs w:val="30"/>
        </w:rPr>
        <w:t>共走访群众达</w:t>
      </w:r>
      <w:r>
        <w:rPr>
          <w:rFonts w:hint="eastAsia" w:ascii="仿宋" w:hAnsi="仿宋" w:eastAsia="仿宋" w:cs="仿宋"/>
          <w:sz w:val="30"/>
          <w:szCs w:val="30"/>
          <w:lang w:val="en-US" w:eastAsia="zh-CN"/>
        </w:rPr>
        <w:t>60</w:t>
      </w:r>
      <w:r>
        <w:rPr>
          <w:rFonts w:hint="eastAsia" w:ascii="仿宋" w:hAnsi="仿宋" w:eastAsia="仿宋" w:cs="仿宋"/>
          <w:sz w:val="30"/>
          <w:szCs w:val="30"/>
        </w:rPr>
        <w:t>余人，接受问卷调查</w:t>
      </w:r>
      <w:r>
        <w:rPr>
          <w:rFonts w:hint="eastAsia" w:ascii="仿宋" w:hAnsi="仿宋" w:eastAsia="仿宋" w:cs="仿宋"/>
          <w:sz w:val="30"/>
          <w:szCs w:val="30"/>
          <w:lang w:val="en-US" w:eastAsia="zh-CN"/>
        </w:rPr>
        <w:t>48份</w:t>
      </w:r>
      <w:r>
        <w:rPr>
          <w:rFonts w:hint="eastAsia" w:ascii="仿宋" w:hAnsi="仿宋" w:eastAsia="仿宋" w:cs="仿宋"/>
          <w:sz w:val="30"/>
          <w:szCs w:val="30"/>
          <w:lang w:eastAsia="zh-CN"/>
        </w:rPr>
        <w:t>，</w:t>
      </w:r>
      <w:r>
        <w:rPr>
          <w:rFonts w:hint="eastAsia" w:ascii="仿宋" w:hAnsi="仿宋" w:eastAsia="仿宋" w:cs="仿宋"/>
          <w:sz w:val="30"/>
          <w:szCs w:val="30"/>
        </w:rPr>
        <w:t xml:space="preserve">走访座谈企业 </w:t>
      </w:r>
      <w:r>
        <w:rPr>
          <w:rFonts w:hint="eastAsia" w:ascii="仿宋" w:hAnsi="仿宋" w:eastAsia="仿宋" w:cs="仿宋"/>
          <w:sz w:val="30"/>
          <w:szCs w:val="30"/>
          <w:lang w:val="en-US" w:eastAsia="zh-CN"/>
        </w:rPr>
        <w:t>11</w:t>
      </w:r>
      <w:r>
        <w:rPr>
          <w:rFonts w:hint="eastAsia" w:ascii="仿宋" w:hAnsi="仿宋" w:eastAsia="仿宋" w:cs="仿宋"/>
          <w:sz w:val="30"/>
          <w:szCs w:val="30"/>
        </w:rPr>
        <w:t xml:space="preserve"> 家，走访座谈企业人数</w:t>
      </w:r>
      <w:r>
        <w:rPr>
          <w:rFonts w:hint="eastAsia" w:ascii="仿宋" w:hAnsi="仿宋" w:eastAsia="仿宋" w:cs="仿宋"/>
          <w:sz w:val="30"/>
          <w:szCs w:val="30"/>
          <w:lang w:val="en-US" w:eastAsia="zh-CN"/>
        </w:rPr>
        <w:t>25</w:t>
      </w:r>
      <w:r>
        <w:rPr>
          <w:rFonts w:hint="eastAsia" w:ascii="仿宋" w:hAnsi="仿宋" w:eastAsia="仿宋" w:cs="仿宋"/>
          <w:sz w:val="30"/>
          <w:szCs w:val="30"/>
        </w:rPr>
        <w:t>人次，制作专项整治横幅标语3</w:t>
      </w:r>
      <w:r>
        <w:rPr>
          <w:rFonts w:hint="eastAsia" w:ascii="仿宋" w:hAnsi="仿宋" w:eastAsia="仿宋" w:cs="仿宋"/>
          <w:sz w:val="30"/>
          <w:szCs w:val="30"/>
          <w:lang w:val="en-US" w:eastAsia="zh-CN"/>
        </w:rPr>
        <w:t>4</w:t>
      </w:r>
      <w:r>
        <w:rPr>
          <w:rFonts w:hint="eastAsia" w:ascii="仿宋" w:hAnsi="仿宋" w:eastAsia="仿宋" w:cs="仿宋"/>
          <w:sz w:val="30"/>
          <w:szCs w:val="30"/>
        </w:rPr>
        <w:t>条，电子显示屏滚动播放数</w:t>
      </w:r>
      <w:r>
        <w:rPr>
          <w:rFonts w:hint="eastAsia" w:ascii="仿宋" w:hAnsi="仿宋" w:eastAsia="仿宋" w:cs="仿宋"/>
          <w:sz w:val="30"/>
          <w:szCs w:val="30"/>
          <w:lang w:val="en-US" w:eastAsia="zh-CN"/>
        </w:rPr>
        <w:t>十</w:t>
      </w:r>
      <w:r>
        <w:rPr>
          <w:rFonts w:hint="eastAsia" w:ascii="仿宋" w:hAnsi="仿宋" w:eastAsia="仿宋" w:cs="仿宋"/>
          <w:sz w:val="30"/>
          <w:szCs w:val="30"/>
        </w:rPr>
        <w:t>条。</w:t>
      </w:r>
    </w:p>
    <w:p>
      <w:pPr>
        <w:keepNext w:val="0"/>
        <w:keepLines w:val="0"/>
        <w:pageBreakBefore w:val="0"/>
        <w:widowControl w:val="0"/>
        <w:kinsoku/>
        <w:wordWrap/>
        <w:overflowPunct/>
        <w:topLinePunct w:val="0"/>
        <w:autoSpaceDE/>
        <w:autoSpaceDN/>
        <w:bidi w:val="0"/>
        <w:adjustRightInd/>
        <w:snapToGrid/>
        <w:spacing w:line="52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三、大力推行三项制度，完善交通运输执法流程与执法程序，推动提升行政执法质量三年行动。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 xml:space="preserve">   为加快推进依法行政和法治政府建设进程，促进行政执法公开透明合法规范为目标，全面深入贯彻落实上级“三项制度”工作要求，贯彻执行赞皇县人民政府《赞皇县重大行政执法决定法制审核办法》、石家庄市交通运输局关于《石家庄市交通运输行政执法公示办法》《石家庄市交通运输行政执法全过程记录办法》《石家庄市交通运输重大行政执法决定法制审核办法》的通知精神，年内我局所有适用一般程序做出的行政处罚均在政府网站进行了公示，使交通运输行政执法更加规范、公开、透明。全面推行执法人员</w:t>
      </w:r>
      <w:r>
        <w:rPr>
          <w:rFonts w:hint="eastAsia" w:ascii="仿宋" w:hAnsi="仿宋" w:eastAsia="仿宋" w:cs="仿宋"/>
          <w:sz w:val="30"/>
          <w:szCs w:val="30"/>
          <w:lang w:eastAsia="zh-CN"/>
        </w:rPr>
        <w:t>“</w:t>
      </w:r>
      <w:r>
        <w:rPr>
          <w:rFonts w:hint="eastAsia" w:ascii="仿宋" w:hAnsi="仿宋" w:eastAsia="仿宋" w:cs="仿宋"/>
          <w:sz w:val="30"/>
          <w:szCs w:val="30"/>
        </w:rPr>
        <w:t>十不准</w:t>
      </w:r>
      <w:r>
        <w:rPr>
          <w:rFonts w:hint="eastAsia" w:ascii="仿宋" w:hAnsi="仿宋" w:eastAsia="仿宋" w:cs="仿宋"/>
          <w:sz w:val="30"/>
          <w:szCs w:val="30"/>
          <w:lang w:eastAsia="zh-CN"/>
        </w:rPr>
        <w:t>”</w:t>
      </w:r>
      <w:r>
        <w:rPr>
          <w:rFonts w:hint="eastAsia" w:ascii="仿宋" w:hAnsi="仿宋" w:eastAsia="仿宋" w:cs="仿宋"/>
          <w:sz w:val="30"/>
          <w:szCs w:val="30"/>
        </w:rPr>
        <w:t>、</w:t>
      </w:r>
      <w:r>
        <w:rPr>
          <w:rFonts w:hint="eastAsia" w:ascii="仿宋" w:hAnsi="仿宋" w:eastAsia="仿宋" w:cs="仿宋"/>
          <w:sz w:val="30"/>
          <w:szCs w:val="30"/>
          <w:lang w:eastAsia="zh-CN"/>
        </w:rPr>
        <w:t>“</w:t>
      </w:r>
      <w:r>
        <w:rPr>
          <w:rFonts w:hint="eastAsia" w:ascii="仿宋" w:hAnsi="仿宋" w:eastAsia="仿宋" w:cs="仿宋"/>
          <w:sz w:val="30"/>
          <w:szCs w:val="30"/>
        </w:rPr>
        <w:t>十必须</w:t>
      </w:r>
      <w:r>
        <w:rPr>
          <w:rFonts w:hint="eastAsia" w:ascii="仿宋" w:hAnsi="仿宋" w:eastAsia="仿宋" w:cs="仿宋"/>
          <w:sz w:val="30"/>
          <w:szCs w:val="30"/>
          <w:lang w:eastAsia="zh-CN"/>
        </w:rPr>
        <w:t>”</w:t>
      </w:r>
      <w:r>
        <w:rPr>
          <w:rFonts w:hint="eastAsia" w:ascii="仿宋" w:hAnsi="仿宋" w:eastAsia="仿宋" w:cs="仿宋"/>
          <w:sz w:val="30"/>
          <w:szCs w:val="30"/>
        </w:rPr>
        <w:t>、</w:t>
      </w:r>
      <w:r>
        <w:rPr>
          <w:rFonts w:hint="eastAsia" w:ascii="仿宋" w:hAnsi="仿宋" w:eastAsia="仿宋" w:cs="仿宋"/>
          <w:sz w:val="30"/>
          <w:szCs w:val="30"/>
          <w:lang w:eastAsia="zh-CN"/>
        </w:rPr>
        <w:t>“</w:t>
      </w:r>
      <w:r>
        <w:rPr>
          <w:rFonts w:hint="eastAsia" w:ascii="仿宋" w:hAnsi="仿宋" w:eastAsia="仿宋" w:cs="仿宋"/>
          <w:sz w:val="30"/>
          <w:szCs w:val="30"/>
        </w:rPr>
        <w:t>五提倡</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等执法行为规范，建立了依法有序、科学规范、便捷高效的工作流程。根据《河北省提升行政执法质量三年行动方案》（2023-2025）》的通知要求，开展了不少于30学时的执法人员公共及专业法律知识培训，在很大程度上提升了交通运输行政执法人员的综合业务素质，使执法办案质量显著提升。</w:t>
      </w:r>
    </w:p>
    <w:p>
      <w:pPr>
        <w:keepNext w:val="0"/>
        <w:keepLines w:val="0"/>
        <w:pageBreakBefore w:val="0"/>
        <w:widowControl w:val="0"/>
        <w:kinsoku/>
        <w:wordWrap/>
        <w:overflowPunct/>
        <w:topLinePunct w:val="0"/>
        <w:autoSpaceDE/>
        <w:autoSpaceDN/>
        <w:bidi w:val="0"/>
        <w:adjustRightInd/>
        <w:snapToGrid/>
        <w:spacing w:line="52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四、积极推动法治化营商环境建设，开展普法宣传活动。</w:t>
      </w:r>
    </w:p>
    <w:p>
      <w:pPr>
        <w:keepNext w:val="0"/>
        <w:keepLines w:val="0"/>
        <w:pageBreakBefore w:val="0"/>
        <w:numPr>
          <w:ilvl w:val="0"/>
          <w:numId w:val="0"/>
        </w:numPr>
        <w:kinsoku/>
        <w:wordWrap/>
        <w:overflowPunct/>
        <w:topLinePunct w:val="0"/>
        <w:autoSpaceDE/>
        <w:autoSpaceDN/>
        <w:bidi w:val="0"/>
        <w:adjustRightInd/>
        <w:spacing w:line="570" w:lineRule="exact"/>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大力开展交通运输法治化营商环境建设，不断增强市场主体活力，切实保障企业和群众利益，持续推动道路运输市场健康稳定发展。在业务大厅深入推动“放管服”改革，</w:t>
      </w:r>
      <w:r>
        <w:rPr>
          <w:rFonts w:hint="eastAsia" w:ascii="仿宋" w:hAnsi="仿宋" w:eastAsia="仿宋" w:cs="仿宋"/>
          <w:sz w:val="30"/>
          <w:szCs w:val="30"/>
          <w:lang w:eastAsia="zh-CN"/>
        </w:rPr>
        <w:t>大力推广“跨省通办”和“为民办实事”</w:t>
      </w:r>
      <w:r>
        <w:rPr>
          <w:rFonts w:hint="eastAsia" w:ascii="仿宋" w:hAnsi="仿宋" w:eastAsia="仿宋" w:cs="仿宋"/>
          <w:sz w:val="30"/>
          <w:szCs w:val="30"/>
          <w:lang w:val="en-US" w:eastAsia="zh-CN"/>
        </w:rPr>
        <w:t>活动</w:t>
      </w:r>
      <w:r>
        <w:rPr>
          <w:rFonts w:hint="eastAsia" w:ascii="仿宋" w:hAnsi="仿宋" w:eastAsia="仿宋" w:cs="仿宋"/>
          <w:sz w:val="30"/>
          <w:szCs w:val="30"/>
          <w:lang w:eastAsia="zh-CN"/>
        </w:rPr>
        <w:t>，切实做到让数据多“跑路”，</w:t>
      </w:r>
      <w:r>
        <w:rPr>
          <w:rFonts w:hint="eastAsia" w:ascii="仿宋" w:hAnsi="仿宋" w:eastAsia="仿宋" w:cs="仿宋"/>
          <w:sz w:val="30"/>
          <w:szCs w:val="30"/>
          <w:lang w:val="en-US" w:eastAsia="zh-CN"/>
        </w:rPr>
        <w:t>让</w:t>
      </w:r>
      <w:r>
        <w:rPr>
          <w:rFonts w:hint="eastAsia" w:ascii="仿宋" w:hAnsi="仿宋" w:eastAsia="仿宋" w:cs="仿宋"/>
          <w:sz w:val="30"/>
          <w:szCs w:val="30"/>
          <w:lang w:eastAsia="zh-CN"/>
        </w:rPr>
        <w:t>车户少“跑腿”。</w:t>
      </w:r>
      <w:r>
        <w:rPr>
          <w:rFonts w:hint="eastAsia" w:ascii="仿宋" w:hAnsi="仿宋" w:eastAsia="仿宋" w:cs="仿宋"/>
          <w:sz w:val="30"/>
          <w:szCs w:val="30"/>
          <w:lang w:val="en-US" w:eastAsia="zh-CN"/>
        </w:rPr>
        <w:t>积极推动道路运输证和从业资格证线上办工作，为前来办理业务人员提供免费打印复印业务。在</w:t>
      </w:r>
      <w:r>
        <w:rPr>
          <w:rFonts w:hint="eastAsia" w:ascii="仿宋" w:hAnsi="仿宋" w:eastAsia="仿宋" w:cs="仿宋"/>
          <w:sz w:val="30"/>
          <w:szCs w:val="30"/>
          <w:lang w:eastAsia="zh-CN"/>
        </w:rPr>
        <w:t>千根联合超限检查站设立“司机之家”服务站，结合超限检查站设施为货运司机提供休息室、防暑用品，并提供超限站浴室、洗衣机等，</w:t>
      </w:r>
      <w:bookmarkStart w:id="0" w:name="OLE_LINK1"/>
      <w:r>
        <w:rPr>
          <w:rFonts w:hint="eastAsia" w:ascii="仿宋" w:hAnsi="仿宋" w:eastAsia="仿宋" w:cs="仿宋"/>
          <w:sz w:val="30"/>
          <w:szCs w:val="30"/>
          <w:lang w:eastAsia="zh-CN"/>
        </w:rPr>
        <w:t>今年以来赞皇县千根联合治超站设“司机之家”以来，向司乘人员提供就餐 26次，临时休息15次，防暑药品提供21     次，外伤药水纱布，提供 3 次。</w:t>
      </w:r>
      <w:bookmarkEnd w:id="0"/>
      <w:r>
        <w:rPr>
          <w:rFonts w:hint="eastAsia" w:ascii="仿宋" w:hAnsi="仿宋" w:eastAsia="仿宋" w:cs="仿宋"/>
          <w:sz w:val="30"/>
          <w:szCs w:val="30"/>
          <w:lang w:val="en-US" w:eastAsia="zh-CN"/>
        </w:rPr>
        <w:t>为使权利更加公开透明，在政府网站公开执法主体、权限、救济途径，开展首违不罚、轻微免罚利民政策。积极推进运输企业信用修复工作，对被我局行政处罚后在政府网站公示的运输企业，达到法定公示期限后，指导企业进行信用修复。并根据企业的申请，撤销处罚公示项目。</w:t>
      </w:r>
    </w:p>
    <w:p>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积极开展“八五”普法宣传教育行动，</w:t>
      </w:r>
      <w:r>
        <w:rPr>
          <w:rFonts w:hint="eastAsia" w:ascii="仿宋" w:hAnsi="仿宋" w:eastAsia="仿宋" w:cs="仿宋"/>
          <w:sz w:val="30"/>
          <w:szCs w:val="30"/>
        </w:rPr>
        <w:t>充分利用报刊、电视、网络</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微信公众号</w:t>
      </w:r>
      <w:r>
        <w:rPr>
          <w:rFonts w:hint="eastAsia" w:ascii="仿宋" w:hAnsi="仿宋" w:eastAsia="仿宋" w:cs="仿宋"/>
          <w:sz w:val="30"/>
          <w:szCs w:val="30"/>
        </w:rPr>
        <w:t>等宣传平台和户外宣传阵地，进一步创新交通运输法治宣传载体，拓宽宣传渠道，切实提高交通运输行业普法宣传教育的广度、深度和力度</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今年以来共开展现场普法宣传12次，发放宣传资料300余份。</w:t>
      </w:r>
    </w:p>
    <w:p>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下步工作中，我局将</w:t>
      </w:r>
      <w:r>
        <w:rPr>
          <w:rFonts w:hint="eastAsia" w:ascii="仿宋" w:hAnsi="仿宋" w:eastAsia="仿宋" w:cs="仿宋"/>
          <w:sz w:val="30"/>
          <w:szCs w:val="30"/>
          <w:u w:val="none"/>
          <w:lang w:val="en-US" w:eastAsia="zh-CN"/>
        </w:rPr>
        <w:t>贯彻党政主要负责人履行推进法治政府建设第一责任人职责有关要求，深入实施法治河北建设“一规划、两方案”，严格落实《主要负责人履行推进法治交通建设第一责任人职责清单》。落实行政执法质量提升三年行动方案，强化</w:t>
      </w:r>
      <w:r>
        <w:rPr>
          <w:rFonts w:hint="eastAsia" w:ascii="仿宋" w:hAnsi="仿宋" w:eastAsia="仿宋" w:cs="仿宋"/>
          <w:sz w:val="30"/>
          <w:szCs w:val="30"/>
          <w:lang w:val="en-US" w:eastAsia="zh-CN"/>
        </w:rPr>
        <w:t>重点领域执法培训力度，加强对道路运输、出租汽车客运等法律法规的学习，通过专业培训、专题讲座、典型案例分析，提升一线执法人员的实践操作能力。加大普法宣传力度，以安全生产、交通运输相关法律法规为重点内容，开展法律九进，主动送法进企业，营造浓厚的法治建设氛围。进一步规范执法行为，加大对行政检查、“双随机、一公开”的督查力度，切实开展案卷评议工作，深入推进法制审核工作。</w:t>
      </w: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100" w:firstLineChars="17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 2026年1月6日</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sz w:val="30"/>
          <w:szCs w:val="30"/>
          <w:lang w:val="en-US" w:eastAsia="zh-CN"/>
        </w:rPr>
      </w:pPr>
    </w:p>
    <w:p>
      <w:pPr>
        <w:rPr>
          <w:rFonts w:hint="eastAsia" w:ascii="仿宋" w:hAnsi="仿宋" w:eastAsia="仿宋" w:cs="仿宋"/>
          <w:sz w:val="30"/>
          <w:szCs w:val="30"/>
          <w:lang w:val="en-US" w:eastAsia="zh-CN"/>
        </w:rPr>
      </w:pPr>
    </w:p>
    <w:p>
      <w:pPr>
        <w:rPr>
          <w:rFonts w:hint="eastAsia" w:ascii="仿宋" w:hAnsi="仿宋" w:eastAsia="仿宋" w:cs="仿宋"/>
          <w:sz w:val="30"/>
          <w:szCs w:val="30"/>
        </w:rPr>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2MjBmZjMxMDI0MDViYzM4MGU2YmJiOWY0MWQ4NWQifQ=="/>
  </w:docVars>
  <w:rsids>
    <w:rsidRoot w:val="4F607A36"/>
    <w:rsid w:val="13DE6E89"/>
    <w:rsid w:val="2865048F"/>
    <w:rsid w:val="3C0E737B"/>
    <w:rsid w:val="4F607A36"/>
    <w:rsid w:val="53A526AE"/>
    <w:rsid w:val="5AF74422"/>
    <w:rsid w:val="6D5E3F93"/>
    <w:rsid w:val="74283B69"/>
    <w:rsid w:val="76D01D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2411</Words>
  <Characters>2449</Characters>
  <Lines>0</Lines>
  <Paragraphs>0</Paragraphs>
  <TotalTime>71</TotalTime>
  <ScaleCrop>false</ScaleCrop>
  <LinksUpToDate>false</LinksUpToDate>
  <CharactersWithSpaces>2456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2024-11-21T02:05:00Z</dcterms:created>
  <dc:creator>01</dc:creator>
  <cp:lastModifiedBy>Administrator</cp:lastModifiedBy>
  <cp:lastPrinted>2026-01-06T06:49:00Z</cp:lastPrinted>
  <dcterms:modified xsi:type="dcterms:W3CDTF">2026-01-20T01:25:38Z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F053EAEDDD494D688D4D7244E2855CFE_11</vt:lpwstr>
  </property>
  <property fmtid="{D5CDD505-2E9C-101B-9397-08002B2CF9AE}" pid="4" name="KSOTemplateDocerSaveRecord">
    <vt:lpwstr>eyJoZGlkIjoiYWU2MjBmZjMxMDI0MDViYzM4MGU2YmJiOWY0MWQ4NWQifQ==</vt:lpwstr>
  </property>
</Properties>
</file>