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附件2：</w:t>
      </w:r>
      <w:bookmarkStart w:id="0" w:name="_GoBack"/>
      <w:bookmarkEnd w:id="0"/>
    </w:p>
    <w:p>
      <w:pPr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sz w:val="40"/>
          <w:szCs w:val="40"/>
        </w:rPr>
      </w:pPr>
      <w:r>
        <w:rPr>
          <w:rFonts w:hint="eastAsia" w:ascii="仿宋_GB2312" w:hAnsi="仿宋_GB2312" w:eastAsia="仿宋_GB2312" w:cs="仿宋_GB2312"/>
          <w:sz w:val="40"/>
          <w:szCs w:val="40"/>
          <w:lang w:eastAsia="zh-CN"/>
        </w:rPr>
        <w:t>赞皇</w:t>
      </w:r>
      <w:r>
        <w:rPr>
          <w:rFonts w:hint="eastAsia" w:ascii="仿宋_GB2312" w:hAnsi="仿宋_GB2312" w:eastAsia="仿宋_GB2312" w:cs="仿宋_GB2312"/>
          <w:sz w:val="40"/>
          <w:szCs w:val="40"/>
        </w:rPr>
        <w:t>县禁止开垦陡坡地范围表</w:t>
      </w:r>
    </w:p>
    <w:p>
      <w:pPr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sz w:val="40"/>
          <w:szCs w:val="40"/>
        </w:rPr>
      </w:pPr>
    </w:p>
    <w:tbl>
      <w:tblPr>
        <w:tblStyle w:val="15"/>
        <w:tblW w:w="918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3"/>
        <w:gridCol w:w="767"/>
        <w:gridCol w:w="717"/>
        <w:gridCol w:w="700"/>
        <w:gridCol w:w="666"/>
        <w:gridCol w:w="834"/>
        <w:gridCol w:w="866"/>
        <w:gridCol w:w="1400"/>
        <w:gridCol w:w="1150"/>
        <w:gridCol w:w="717"/>
        <w:gridCol w:w="6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图斑编号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TBBH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省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SHENG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市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SHI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县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XIAN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乡镇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XZ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村庄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CZ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县行政区代码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XQHM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坡度级别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PDJB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土地利用类型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DL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面积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MJ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备注</w:t>
            </w:r>
            <w:r>
              <w:rPr>
                <w:rStyle w:val="38"/>
                <w:lang w:val="en-US" w:eastAsia="zh-CN" w:bidi="ar"/>
              </w:rPr>
              <w:br w:type="textWrapping"/>
            </w:r>
            <w:r>
              <w:rPr>
                <w:rStyle w:val="38"/>
                <w:lang w:val="en-US" w:eastAsia="zh-CN" w:bidi="ar"/>
              </w:rPr>
              <w:t>BZ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见守村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林地、草地和裸土地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16.19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林地、草地和裸土地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林地、草地和裸土地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10.21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7.46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冯家庄村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5.52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45.51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14.92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22.21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5.73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1301290009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5.63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1301290018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曹家庄村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8.09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大家峪村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7.63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大家峪村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5.83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大家峪村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7.91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124.38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90.35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40.99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34.77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花木村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23.16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花木村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6.75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花木村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10.29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花园村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12.48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石路村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8.06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石路村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8.48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石路村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37.77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石路村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17.78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石路村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99.85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吴家庙村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8.42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吴家庙村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9.44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16.4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39.89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128.09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1301290049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小石门村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27.04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1301290050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肖家庄村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21.34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1301290057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6.41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1301290057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31.28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东郭家村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24.4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水洼村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6.12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17.66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9.87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南邢郭镇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10.71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6.31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340.6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10.65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37.73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76.85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虎寨口村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6.72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软枣会村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72.16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软枣会村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587.5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软枣会村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303.72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三六沟村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9.55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1301290089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三六沟村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600.63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三六沟村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9.86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三六沟村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7.77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601.83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219.65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346.59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8.23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330.18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1301290099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5.59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185.23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苏家台村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338.76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33.57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30.69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403.62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322.78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6.75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1301290109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15.19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39.14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王家坪村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9.06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5.29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255.95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7.76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下大凡村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114.86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野湖泉村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6.01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野湖泉村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66.19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野湖泉村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225.49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1301290119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野湖泉村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67.33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嶂石岩村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466.4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西龙门镇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东坛山村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6.52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大河道村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7.58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大河道村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104.14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大河道村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7.07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陡岭村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9.61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陡岭村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牛山沟村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6.99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牛山沟村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30.57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1301290129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牛山沟村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牛山沟村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7.43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牛山沟村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5.83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任家洞村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32.02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任家洞村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26.26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西阳泽镇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西郭家庄村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5.79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白城口村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185.47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白城口村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49.33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白城口村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32.47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白城口村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9.43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1301290139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北潘村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6.05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北潘村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26.24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北潘村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31.11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北潘村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22.89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15.62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10.32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倒马村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倒马村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11.05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1301290149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倒马村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59.55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丁家庄村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外业复核常规图斑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丁家庄村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45.24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丁家庄村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丁家庄村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14.43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外业复核常规图斑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丁家庄村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28.63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黑石村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148.46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黑石村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7.75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黑石村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12.91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黑石村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7.17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1301290159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尖山村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456.15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尖山村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18.32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尖山村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300.74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军营村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331.53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军营村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28.26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李家庄村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14.08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岭根底村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14.45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岭根底村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747.64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岭根底村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50.98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清泉村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5.04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清泉村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106.17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清泉村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24.2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50.17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三阵村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8.18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四道岩村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48.94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四道岩村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77.54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4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96.6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外业复核疑似光伏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田村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114.87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五里庄村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10.31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西陈家庄村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77.6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1301290189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西陈家庄村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14.16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西陈家庄村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465.39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幸福庄村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8.55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幸福庄村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128.69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幸福庄村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595.81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幸福庄村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17.94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巡检司村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12.58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外业复核常规图斑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巡检司村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50.14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外业复核常规图斑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巡检司村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5.58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外业复核常规图斑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巡检司村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84.02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孤山村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6.84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孤山村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75.45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孤山村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36.8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孤山村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25.88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郭万井村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加应寺村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10.82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1301290209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九龙关村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6.85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南清河乡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大桥庄村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38.03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高家庄村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21.24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高家庄村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12.93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郝家庄村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20.15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郝家庄村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17.15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黄连沟村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19.38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16.24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6.38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1301290219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南水峪村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29.34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千根村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秦家庄村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53.17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寺峪村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寺峪村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40.99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寺峪村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12.68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湾子村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6.32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野草湾村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86.08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土门乡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野草湾村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14.73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安家庄村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1301290229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安家庄村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6.58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安家庄村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19.39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东沟村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10.54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东马峪村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9.57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槐疙瘩村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槐疙瘩村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474.18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槐疙瘩村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槐疙瘩村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66.65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10.96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162.97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11.87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了丝坡村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181.17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了丝坡村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101.42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南王家庄村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19.25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南掌村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1301290249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南掌村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135.14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南掌村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47.31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南掌村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36.06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秦林村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65.26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662.25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上马峪村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8.03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8.21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5.07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58.15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8.97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11.57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外业复核常问题图斑-疑似干扰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宋家庄村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125.58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宋家庄村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西石家庄村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8.23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西石家庄村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7.05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西石家庄村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6.19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西石家庄村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11.14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西石家庄村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8.31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1301290329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7.57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35.39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北王家庄村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17.15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北王家庄村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31.52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北延庄村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20.12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14.7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22.32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27.06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南洼村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25.78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1301290339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张楞乡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蒲宏村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禁止开垦坡度1（≥25°）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5.44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林地、草地和裸土地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16.77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1301290010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曹家庄村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6.88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曹家庄村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1301290019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曹家庄村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8.27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1301290021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曹家庄村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15.95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1301290038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南峪村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1301290059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11.61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10.33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5.98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15.74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1301290068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27.92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1301290070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院头镇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赵家庄村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6.53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30.42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1301290168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8.16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29.87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刘家沟村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11.8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孟府村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8.37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孟府村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9.37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孟府村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孟府村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6.77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1301290176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孟府村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8.11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6.23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1301290193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许亭镇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小吕村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12.7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川房村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109.84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川房村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7.61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川房村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6.64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1301290235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川房村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7.94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39.89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1301290256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8.97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26.37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5.32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7.06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1301290266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6.24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8.62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6.43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1301290276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7.37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5.95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26.84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上桃坡村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51.69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松会村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8.23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松会村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5.65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1301290286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松会村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5.43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1301290293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西白草坪村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9.51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7.39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1301290307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5.93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1301290308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105.6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1301290309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6.18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下段村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159.42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5.63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22.67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下桃坡村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10.56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42.78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1301290319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5.28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1301290322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5.11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1301290324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8.1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1301290324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7.98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1301290326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河北省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石家庄市</w:t>
            </w:r>
          </w:p>
        </w:tc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赞皇县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黄北坪乡</w:t>
            </w:r>
          </w:p>
        </w:tc>
        <w:tc>
          <w:tcPr>
            <w:tcW w:w="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枣林村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130129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禁止开垦坡度2（≥20°）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林地、草地</w:t>
            </w:r>
          </w:p>
        </w:tc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>6.28</w:t>
            </w:r>
          </w:p>
        </w:tc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  <w14:ligatures w14:val="none"/>
              </w:rPr>
              <w:t xml:space="preserve"> 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仿宋_GB2312">
    <w:altName w:val="方正仿宋_GBK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4F8"/>
    <w:rsid w:val="008F4437"/>
    <w:rsid w:val="00D854F8"/>
    <w:rsid w:val="04463EB3"/>
    <w:rsid w:val="04947547"/>
    <w:rsid w:val="40374038"/>
    <w:rsid w:val="4C011C06"/>
    <w:rsid w:val="521E11D5"/>
    <w:rsid w:val="528A5ADC"/>
    <w:rsid w:val="54D51FFE"/>
    <w:rsid w:val="D037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 w:line="278" w:lineRule="auto"/>
      <w:jc w:val="left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  <w14:ligatures w14:val="standardContextual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  <w14:ligatures w14:val="standardContextual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  <w14:ligatures w14:val="standardContextual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597" w:themeColor="accent1" w:themeShade="BF"/>
      <w:sz w:val="28"/>
      <w:szCs w:val="28"/>
      <w14:ligatures w14:val="standardContextual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597" w:themeColor="accent1" w:themeShade="BF"/>
      <w:sz w:val="24"/>
      <w14:ligatures w14:val="standardContextual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597" w:themeColor="accent1" w:themeShade="BF"/>
      <w:sz w:val="22"/>
      <w14:ligatures w14:val="standardContextual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 Indent"/>
    <w:basedOn w:val="1"/>
    <w:link w:val="36"/>
    <w:semiHidden/>
    <w:unhideWhenUsed/>
    <w:qFormat/>
    <w:uiPriority w:val="99"/>
    <w:pPr>
      <w:spacing w:after="120"/>
      <w:ind w:left="420" w:leftChars="200"/>
    </w:pPr>
  </w:style>
  <w:style w:type="paragraph" w:styleId="12">
    <w:name w:val="Subtitle"/>
    <w:basedOn w:val="1"/>
    <w:next w:val="1"/>
    <w:link w:val="28"/>
    <w:qFormat/>
    <w:uiPriority w:val="11"/>
    <w:pPr>
      <w:spacing w:after="160" w:line="278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3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paragraph" w:styleId="14">
    <w:name w:val="Body Text First Indent 2"/>
    <w:basedOn w:val="11"/>
    <w:link w:val="37"/>
    <w:semiHidden/>
    <w:unhideWhenUsed/>
    <w:qFormat/>
    <w:uiPriority w:val="99"/>
    <w:pPr>
      <w:ind w:firstLine="420" w:firstLineChars="20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customStyle="1" w:styleId="32">
    <w:name w:val="Intense Emphasis"/>
    <w:basedOn w:val="17"/>
    <w:qFormat/>
    <w:uiPriority w:val="21"/>
    <w:rPr>
      <w:i/>
      <w:iCs/>
      <w:color w:val="2F5597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 w:line="278" w:lineRule="auto"/>
      <w:ind w:left="864" w:right="864"/>
      <w:jc w:val="center"/>
    </w:pPr>
    <w:rPr>
      <w:i/>
      <w:iCs/>
      <w:color w:val="2F5597" w:themeColor="accent1" w:themeShade="BF"/>
      <w:sz w:val="22"/>
      <w14:ligatures w14:val="standardContextual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2F5597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6">
    <w:name w:val="正文文本缩进 字符"/>
    <w:basedOn w:val="17"/>
    <w:link w:val="11"/>
    <w:semiHidden/>
    <w:qFormat/>
    <w:uiPriority w:val="99"/>
    <w:rPr>
      <w:sz w:val="21"/>
      <w14:ligatures w14:val="none"/>
    </w:rPr>
  </w:style>
  <w:style w:type="character" w:customStyle="1" w:styleId="37">
    <w:name w:val="正文文本首行缩进 2 字符"/>
    <w:basedOn w:val="36"/>
    <w:link w:val="14"/>
    <w:semiHidden/>
    <w:qFormat/>
    <w:uiPriority w:val="99"/>
    <w:rPr>
      <w:sz w:val="21"/>
      <w14:ligatures w14:val="none"/>
    </w:rPr>
  </w:style>
  <w:style w:type="character" w:customStyle="1" w:styleId="38">
    <w:name w:val="font2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2951</Words>
  <Characters>4205</Characters>
  <Lines>19</Lines>
  <Paragraphs>17</Paragraphs>
  <TotalTime>86</TotalTime>
  <ScaleCrop>false</ScaleCrop>
  <LinksUpToDate>false</LinksUpToDate>
  <CharactersWithSpaces>4276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2025-06-16T15:01:00Z</dcterms:created>
  <dc:creator>保 水</dc:creator>
  <cp:lastModifiedBy>zfb</cp:lastModifiedBy>
  <dcterms:modified xsi:type="dcterms:W3CDTF">2025-06-24T15:41:55Z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eyJoZGlkIjoiYTBkOTNhZTBmMDA1YjUxMWE0MDdkMjNiZGZmYjMwMjUiLCJ1c2VySWQiOiIxMDg3NjMxMzUwIn0=</vt:lpwstr>
  </property>
  <property fmtid="{D5CDD505-2E9C-101B-9397-08002B2CF9AE}" pid="3" name="KSOProductBuildVer">
    <vt:lpwstr>2052-11.8.2.1114</vt:lpwstr>
  </property>
  <property fmtid="{D5CDD505-2E9C-101B-9397-08002B2CF9AE}" pid="4" name="ICV">
    <vt:lpwstr>23696A56CA6E4BFA84182D773CA46F0B_12</vt:lpwstr>
  </property>
</Properties>
</file>